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B5" w:rsidRPr="004246F8" w:rsidRDefault="009768B5" w:rsidP="009768B5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246F8">
        <w:rPr>
          <w:b/>
          <w:sz w:val="28"/>
          <w:szCs w:val="28"/>
        </w:rPr>
        <w:t>Историческая справка</w:t>
      </w:r>
    </w:p>
    <w:p w:rsidR="009768B5" w:rsidRDefault="009768B5" w:rsidP="009768B5">
      <w:pPr>
        <w:spacing w:line="276" w:lineRule="auto"/>
        <w:ind w:firstLine="709"/>
        <w:jc w:val="both"/>
        <w:rPr>
          <w:b/>
          <w:sz w:val="28"/>
          <w:szCs w:val="28"/>
          <w:lang w:val="tt-RU"/>
        </w:rPr>
      </w:pPr>
    </w:p>
    <w:p w:rsidR="009768B5" w:rsidRDefault="009768B5" w:rsidP="009768B5">
      <w:pPr>
        <w:spacing w:line="276" w:lineRule="auto"/>
        <w:ind w:firstLine="709"/>
        <w:jc w:val="both"/>
        <w:rPr>
          <w:sz w:val="28"/>
          <w:szCs w:val="28"/>
        </w:rPr>
      </w:pPr>
      <w:r w:rsidRPr="00FD1528">
        <w:rPr>
          <w:b/>
          <w:sz w:val="28"/>
          <w:szCs w:val="28"/>
        </w:rPr>
        <w:t>Национальный музей Республики Татарстан</w:t>
      </w:r>
      <w:r>
        <w:rPr>
          <w:sz w:val="28"/>
          <w:szCs w:val="28"/>
        </w:rPr>
        <w:t xml:space="preserve"> -  </w:t>
      </w:r>
      <w:r w:rsidRPr="00734EC2">
        <w:rPr>
          <w:sz w:val="28"/>
          <w:szCs w:val="28"/>
        </w:rPr>
        <w:t>один из старейших музеев России</w:t>
      </w:r>
      <w:r>
        <w:rPr>
          <w:sz w:val="28"/>
          <w:szCs w:val="28"/>
        </w:rPr>
        <w:t xml:space="preserve">, </w:t>
      </w:r>
      <w:r w:rsidRPr="00734EC2">
        <w:rPr>
          <w:sz w:val="28"/>
          <w:szCs w:val="28"/>
        </w:rPr>
        <w:t xml:space="preserve">крупнейшее хранилище памятников материальной и духовной культуры Среднего Поволжья и </w:t>
      </w:r>
      <w:proofErr w:type="spellStart"/>
      <w:r w:rsidRPr="00734EC2">
        <w:rPr>
          <w:sz w:val="28"/>
          <w:szCs w:val="28"/>
        </w:rPr>
        <w:t>Приуралья</w:t>
      </w:r>
      <w:proofErr w:type="spellEnd"/>
      <w:r w:rsidRPr="00734EC2">
        <w:rPr>
          <w:sz w:val="28"/>
          <w:szCs w:val="28"/>
        </w:rPr>
        <w:t xml:space="preserve">. </w:t>
      </w:r>
    </w:p>
    <w:p w:rsidR="009768B5" w:rsidRDefault="009768B5" w:rsidP="009768B5">
      <w:pPr>
        <w:pStyle w:val="2"/>
        <w:spacing w:line="276" w:lineRule="auto"/>
        <w:ind w:firstLine="709"/>
      </w:pPr>
      <w:r w:rsidRPr="00563163">
        <w:t>Музей</w:t>
      </w:r>
      <w:r w:rsidRPr="00B2057F">
        <w:t xml:space="preserve"> был основан как Казанский городской научно-промышленный музей в 1894 году</w:t>
      </w:r>
      <w:r>
        <w:t xml:space="preserve">. Торжественное открытие музея состоялось </w:t>
      </w:r>
      <w:r w:rsidRPr="00B2057F">
        <w:t xml:space="preserve">5 апреля 1895 года. </w:t>
      </w:r>
    </w:p>
    <w:p w:rsidR="009768B5" w:rsidRDefault="009768B5" w:rsidP="009768B5">
      <w:pPr>
        <w:pStyle w:val="2"/>
        <w:spacing w:line="276" w:lineRule="auto"/>
        <w:ind w:firstLine="709"/>
      </w:pPr>
      <w:proofErr w:type="gramStart"/>
      <w:r>
        <w:t>О</w:t>
      </w:r>
      <w:r w:rsidRPr="00B2057F">
        <w:t>снову музе</w:t>
      </w:r>
      <w:r>
        <w:t>йного собрани</w:t>
      </w:r>
      <w:r w:rsidRPr="00B2057F">
        <w:t xml:space="preserve">я </w:t>
      </w:r>
      <w:r>
        <w:t>составили</w:t>
      </w:r>
      <w:r w:rsidRPr="00B2057F">
        <w:t xml:space="preserve"> 40-тысячная коллекция </w:t>
      </w:r>
      <w:r>
        <w:t xml:space="preserve">казанского коллекционера и ученого </w:t>
      </w:r>
      <w:r w:rsidRPr="00B2057F">
        <w:t>Андрея Ф</w:t>
      </w:r>
      <w:r w:rsidRPr="00B2057F">
        <w:t>ё</w:t>
      </w:r>
      <w:r w:rsidRPr="00B2057F">
        <w:t>доровича Лихачёва (1832-</w:t>
      </w:r>
      <w:r>
        <w:t>18</w:t>
      </w:r>
      <w:r w:rsidRPr="00B2057F">
        <w:t>90)</w:t>
      </w:r>
      <w:r>
        <w:t xml:space="preserve"> и э</w:t>
      </w:r>
      <w:r w:rsidRPr="00B2057F">
        <w:t>кспонаты научно-промышленной выставки</w:t>
      </w:r>
      <w:r>
        <w:t xml:space="preserve"> </w:t>
      </w:r>
      <w:smartTag w:uri="urn:schemas-microsoft-com:office:smarttags" w:element="metricconverter">
        <w:smartTagPr>
          <w:attr w:name="ProductID" w:val="1890 г"/>
        </w:smartTagPr>
        <w:r w:rsidRPr="00B2057F">
          <w:t>1890 г</w:t>
        </w:r>
      </w:smartTag>
      <w:r w:rsidRPr="00B2057F">
        <w:t>. У истоков формирования музейных ко</w:t>
      </w:r>
      <w:r w:rsidRPr="00B2057F">
        <w:t>л</w:t>
      </w:r>
      <w:r w:rsidRPr="00B2057F">
        <w:t>лекций стояли видные учёные Казанского университета</w:t>
      </w:r>
      <w:r w:rsidR="00A917E0">
        <w:t xml:space="preserve"> - </w:t>
      </w:r>
      <w:proofErr w:type="spellStart"/>
      <w:r w:rsidR="00A917E0">
        <w:t>А.А.</w:t>
      </w:r>
      <w:r w:rsidRPr="00B2057F">
        <w:t>Штукенберг</w:t>
      </w:r>
      <w:proofErr w:type="spellEnd"/>
      <w:r w:rsidRPr="00B2057F">
        <w:t>, Н</w:t>
      </w:r>
      <w:r w:rsidR="00A917E0">
        <w:t>.П.</w:t>
      </w:r>
      <w:bookmarkStart w:id="0" w:name="_GoBack"/>
      <w:bookmarkEnd w:id="0"/>
      <w:r w:rsidR="00A917E0">
        <w:t xml:space="preserve">Загоскин, </w:t>
      </w:r>
      <w:proofErr w:type="spellStart"/>
      <w:r w:rsidR="00A917E0">
        <w:t>П.И.Кротов</w:t>
      </w:r>
      <w:proofErr w:type="spellEnd"/>
      <w:r w:rsidR="00A917E0">
        <w:t xml:space="preserve">, </w:t>
      </w:r>
      <w:proofErr w:type="spellStart"/>
      <w:r w:rsidR="00A917E0">
        <w:t>Н.Ф.Высоцкий</w:t>
      </w:r>
      <w:proofErr w:type="spellEnd"/>
      <w:r w:rsidR="00A917E0">
        <w:t xml:space="preserve">, </w:t>
      </w:r>
      <w:proofErr w:type="spellStart"/>
      <w:r w:rsidR="00A917E0">
        <w:t>Н.Ф.</w:t>
      </w:r>
      <w:r w:rsidRPr="00B2057F">
        <w:t>Катанов</w:t>
      </w:r>
      <w:proofErr w:type="spellEnd"/>
      <w:r w:rsidRPr="00B2057F">
        <w:t xml:space="preserve"> и др.</w:t>
      </w:r>
      <w:r>
        <w:t xml:space="preserve">, представители городской администрации, меценаты и благотворители Казани. </w:t>
      </w:r>
      <w:proofErr w:type="gramEnd"/>
    </w:p>
    <w:p w:rsidR="009768B5" w:rsidRDefault="009768B5" w:rsidP="009768B5">
      <w:pPr>
        <w:pStyle w:val="2"/>
        <w:spacing w:line="276" w:lineRule="auto"/>
        <w:ind w:firstLine="709"/>
      </w:pPr>
      <w:r w:rsidRPr="00391DA8">
        <w:t>В 1912 году Казанский городской научно-промышленный музей был переименован в Казанский городской музей, с 1918 становится Казанским губернским музеем, с 1921 - Центральным музеем ТАССР, с 1940 – Государственным музеем ТАССР. В 1981 году музей был преобразован в Государственный объединенный музей ТАССР</w:t>
      </w:r>
      <w:r>
        <w:t>, в</w:t>
      </w:r>
      <w:r w:rsidRPr="00391DA8">
        <w:t xml:space="preserve"> 2002 </w:t>
      </w:r>
      <w:r>
        <w:t xml:space="preserve">- </w:t>
      </w:r>
      <w:r w:rsidRPr="00391DA8">
        <w:t xml:space="preserve">в Национальный музей РТ. </w:t>
      </w:r>
      <w:r>
        <w:t xml:space="preserve">С 1981 по 2006 год музей стоял во главе музейного объединения, в которое входили музеи Казани и Татарстана (88 музеев). </w:t>
      </w:r>
    </w:p>
    <w:p w:rsidR="009768B5" w:rsidRPr="001C6484" w:rsidRDefault="009768B5" w:rsidP="009768B5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Музейное собрание насчитывает более 910 тысяч </w:t>
      </w:r>
      <w:proofErr w:type="spellStart"/>
      <w:r>
        <w:rPr>
          <w:color w:val="000000"/>
          <w:sz w:val="28"/>
          <w:szCs w:val="28"/>
        </w:rPr>
        <w:t>ед.хр</w:t>
      </w:r>
      <w:proofErr w:type="spellEnd"/>
      <w:r>
        <w:rPr>
          <w:color w:val="000000"/>
          <w:sz w:val="28"/>
          <w:szCs w:val="28"/>
        </w:rPr>
        <w:t xml:space="preserve">. и </w:t>
      </w:r>
      <w:r w:rsidRPr="004A451E">
        <w:rPr>
          <w:sz w:val="28"/>
          <w:szCs w:val="28"/>
        </w:rPr>
        <w:t xml:space="preserve"> отражает историю, культуру и традиции народов Поволжья</w:t>
      </w:r>
      <w:r>
        <w:rPr>
          <w:sz w:val="28"/>
          <w:szCs w:val="28"/>
        </w:rPr>
        <w:t xml:space="preserve"> и России</w:t>
      </w:r>
      <w:r w:rsidRPr="004A451E">
        <w:rPr>
          <w:sz w:val="28"/>
          <w:szCs w:val="28"/>
        </w:rPr>
        <w:t xml:space="preserve">, </w:t>
      </w:r>
      <w:r w:rsidRPr="004A451E">
        <w:rPr>
          <w:color w:val="000000"/>
          <w:sz w:val="28"/>
          <w:szCs w:val="28"/>
        </w:rPr>
        <w:t>западной и восточной мировых культур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6484">
        <w:rPr>
          <w:sz w:val="28"/>
          <w:szCs w:val="28"/>
          <w:u w:val="single"/>
        </w:rPr>
        <w:t xml:space="preserve"> </w:t>
      </w:r>
    </w:p>
    <w:p w:rsidR="009768B5" w:rsidRDefault="009768B5" w:rsidP="009768B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2057F">
        <w:rPr>
          <w:color w:val="000000"/>
          <w:sz w:val="28"/>
          <w:szCs w:val="28"/>
        </w:rPr>
        <w:t xml:space="preserve">С 1939 года в </w:t>
      </w:r>
      <w:proofErr w:type="gramStart"/>
      <w:r w:rsidRPr="00B2057F">
        <w:rPr>
          <w:color w:val="000000"/>
          <w:sz w:val="28"/>
          <w:szCs w:val="28"/>
        </w:rPr>
        <w:t>музее</w:t>
      </w:r>
      <w:proofErr w:type="gramEnd"/>
      <w:r w:rsidRPr="00B2057F">
        <w:rPr>
          <w:color w:val="000000"/>
          <w:sz w:val="28"/>
          <w:szCs w:val="28"/>
        </w:rPr>
        <w:t xml:space="preserve"> работает </w:t>
      </w:r>
      <w:r w:rsidRPr="00676636">
        <w:rPr>
          <w:color w:val="000000"/>
          <w:sz w:val="28"/>
          <w:szCs w:val="28"/>
        </w:rPr>
        <w:t>Ученый совет</w:t>
      </w:r>
      <w:r>
        <w:rPr>
          <w:color w:val="000000"/>
          <w:sz w:val="28"/>
          <w:szCs w:val="28"/>
        </w:rPr>
        <w:t xml:space="preserve">, координирующий научно-исследовательскую работу. Научная  деятельность направлена на изучение  и издание  каталогов музейных коллекций,  создание новых экспозиций и выставок Национального музея и его филиалов. </w:t>
      </w:r>
    </w:p>
    <w:p w:rsidR="009768B5" w:rsidRDefault="009768B5" w:rsidP="009768B5">
      <w:pPr>
        <w:spacing w:line="276" w:lineRule="auto"/>
        <w:ind w:firstLine="709"/>
        <w:jc w:val="both"/>
        <w:rPr>
          <w:sz w:val="28"/>
          <w:szCs w:val="28"/>
        </w:rPr>
      </w:pPr>
      <w:r w:rsidRPr="00B2057F">
        <w:rPr>
          <w:color w:val="000000"/>
          <w:sz w:val="28"/>
          <w:szCs w:val="28"/>
        </w:rPr>
        <w:t>В 1987 году здание музея пострадало от пожара, после чего пост</w:t>
      </w:r>
      <w:r w:rsidRPr="00B2057F">
        <w:rPr>
          <w:color w:val="000000"/>
          <w:sz w:val="28"/>
          <w:szCs w:val="28"/>
        </w:rPr>
        <w:t>о</w:t>
      </w:r>
      <w:r w:rsidRPr="00B2057F">
        <w:rPr>
          <w:color w:val="000000"/>
          <w:sz w:val="28"/>
          <w:szCs w:val="28"/>
        </w:rPr>
        <w:t>янные экспозиции</w:t>
      </w:r>
      <w:r>
        <w:rPr>
          <w:color w:val="000000"/>
          <w:sz w:val="28"/>
          <w:szCs w:val="28"/>
        </w:rPr>
        <w:t xml:space="preserve">, </w:t>
      </w:r>
      <w:r w:rsidRPr="004123B9">
        <w:rPr>
          <w:b/>
          <w:i/>
          <w:color w:val="000000"/>
          <w:sz w:val="28"/>
          <w:szCs w:val="28"/>
        </w:rPr>
        <w:t xml:space="preserve"> </w:t>
      </w:r>
      <w:r w:rsidRPr="00B2057F">
        <w:rPr>
          <w:color w:val="000000"/>
          <w:sz w:val="28"/>
          <w:szCs w:val="28"/>
        </w:rPr>
        <w:t>отража</w:t>
      </w:r>
      <w:r>
        <w:rPr>
          <w:color w:val="000000"/>
          <w:sz w:val="28"/>
          <w:szCs w:val="28"/>
        </w:rPr>
        <w:t xml:space="preserve">вшие </w:t>
      </w:r>
      <w:r w:rsidRPr="00B2057F">
        <w:rPr>
          <w:color w:val="000000"/>
          <w:sz w:val="28"/>
          <w:szCs w:val="28"/>
        </w:rPr>
        <w:t>природ</w:t>
      </w:r>
      <w:r>
        <w:rPr>
          <w:color w:val="000000"/>
          <w:sz w:val="28"/>
          <w:szCs w:val="28"/>
        </w:rPr>
        <w:t xml:space="preserve">у и историю края, </w:t>
      </w:r>
      <w:r w:rsidRPr="00B2057F">
        <w:rPr>
          <w:color w:val="000000"/>
          <w:sz w:val="28"/>
          <w:szCs w:val="28"/>
        </w:rPr>
        <w:t>были демонтированы.</w:t>
      </w:r>
      <w:r>
        <w:rPr>
          <w:color w:val="000000"/>
          <w:sz w:val="28"/>
          <w:szCs w:val="28"/>
        </w:rPr>
        <w:t xml:space="preserve"> Благодаря завершению в 2003 году первой очереди работ по реконструкции комплекса зданий Гостиного двора музей получил экспозиционные площади более </w:t>
      </w:r>
      <w:r w:rsidRPr="00B2057F">
        <w:rPr>
          <w:sz w:val="28"/>
          <w:szCs w:val="28"/>
        </w:rPr>
        <w:t>2 500 кв. м</w:t>
      </w:r>
      <w:r>
        <w:rPr>
          <w:sz w:val="28"/>
          <w:szCs w:val="28"/>
        </w:rPr>
        <w:t xml:space="preserve">. В 2005-2006 годах </w:t>
      </w:r>
      <w:r w:rsidRPr="00B2057F">
        <w:rPr>
          <w:sz w:val="28"/>
          <w:szCs w:val="28"/>
        </w:rPr>
        <w:t>построены и успешно принимают посетителей залы «Древняя история Т</w:t>
      </w:r>
      <w:r w:rsidRPr="00B2057F">
        <w:rPr>
          <w:sz w:val="28"/>
          <w:szCs w:val="28"/>
        </w:rPr>
        <w:t>а</w:t>
      </w:r>
      <w:r w:rsidRPr="00B2057F">
        <w:rPr>
          <w:sz w:val="28"/>
          <w:szCs w:val="28"/>
        </w:rPr>
        <w:t xml:space="preserve">тарстана», «Казанская губерния в </w:t>
      </w:r>
      <w:r w:rsidRPr="00B2057F">
        <w:rPr>
          <w:sz w:val="28"/>
          <w:szCs w:val="28"/>
          <w:lang w:val="en-US"/>
        </w:rPr>
        <w:t>XVIII</w:t>
      </w:r>
      <w:r w:rsidRPr="00B2057F">
        <w:rPr>
          <w:sz w:val="28"/>
          <w:szCs w:val="28"/>
        </w:rPr>
        <w:t xml:space="preserve"> веке», «Татарская золотая кладовая», «Денежное обращение и торговые пути в средние в</w:t>
      </w:r>
      <w:r w:rsidRPr="00B2057F">
        <w:rPr>
          <w:sz w:val="28"/>
          <w:szCs w:val="28"/>
        </w:rPr>
        <w:t>е</w:t>
      </w:r>
      <w:r w:rsidRPr="00B2057F">
        <w:rPr>
          <w:sz w:val="28"/>
          <w:szCs w:val="28"/>
        </w:rPr>
        <w:t>ка»</w:t>
      </w:r>
      <w:r>
        <w:rPr>
          <w:sz w:val="28"/>
          <w:szCs w:val="28"/>
        </w:rPr>
        <w:t>, действуют станции электронной экспозиции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стационарные и временные выставки</w:t>
      </w:r>
      <w:r w:rsidRPr="00B205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768B5" w:rsidRDefault="009768B5" w:rsidP="009768B5">
      <w:pPr>
        <w:tabs>
          <w:tab w:val="num" w:pos="216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Музей является крупнейшим научно-методическим центром Татарстана и России. </w:t>
      </w:r>
      <w:proofErr w:type="gramStart"/>
      <w:r w:rsidRPr="00717D3B">
        <w:rPr>
          <w:sz w:val="28"/>
          <w:szCs w:val="28"/>
        </w:rPr>
        <w:t xml:space="preserve">С середины 1990-х годов 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рамках методической деятельности  проводятся ежегодные республиканские научно-практические </w:t>
      </w:r>
      <w:r w:rsidRPr="00B2057F">
        <w:rPr>
          <w:color w:val="000000"/>
          <w:sz w:val="28"/>
          <w:szCs w:val="28"/>
        </w:rPr>
        <w:t>семинар</w:t>
      </w:r>
      <w:r>
        <w:rPr>
          <w:color w:val="000000"/>
          <w:sz w:val="28"/>
          <w:szCs w:val="28"/>
        </w:rPr>
        <w:t>ы</w:t>
      </w:r>
      <w:r w:rsidRPr="00B205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«Музей в жизни региона» для государственных, муниципальных и </w:t>
      </w:r>
      <w:r>
        <w:rPr>
          <w:color w:val="000000"/>
          <w:sz w:val="28"/>
          <w:szCs w:val="28"/>
        </w:rPr>
        <w:lastRenderedPageBreak/>
        <w:t>ведомственных музеев республики.</w:t>
      </w:r>
      <w:proofErr w:type="gramEnd"/>
      <w:r>
        <w:rPr>
          <w:color w:val="000000"/>
          <w:sz w:val="28"/>
          <w:szCs w:val="28"/>
        </w:rPr>
        <w:t xml:space="preserve"> На базе музея проводятся также национальные и региональные тренинги и семинары. </w:t>
      </w:r>
    </w:p>
    <w:p w:rsidR="009768B5" w:rsidRPr="00995AD9" w:rsidRDefault="009768B5" w:rsidP="009768B5">
      <w:pPr>
        <w:tabs>
          <w:tab w:val="num" w:pos="349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продолжается реконструкция зданий Гостиного двора. Научный коллектив работает над </w:t>
      </w:r>
      <w:r>
        <w:rPr>
          <w:color w:val="000000"/>
          <w:sz w:val="28"/>
          <w:szCs w:val="28"/>
        </w:rPr>
        <w:t xml:space="preserve">созданием разделов постоянной экспозиции, которая позволит создать </w:t>
      </w:r>
      <w:r>
        <w:rPr>
          <w:rFonts w:eastAsia="Batang"/>
          <w:sz w:val="28"/>
          <w:szCs w:val="28"/>
        </w:rPr>
        <w:t xml:space="preserve">для жителей и гостей целостный образ Татарстана с </w:t>
      </w:r>
      <w:r w:rsidRPr="00995AD9">
        <w:rPr>
          <w:rFonts w:eastAsia="Batang"/>
          <w:sz w:val="28"/>
          <w:szCs w:val="28"/>
        </w:rPr>
        <w:t>особенност</w:t>
      </w:r>
      <w:r>
        <w:rPr>
          <w:rFonts w:eastAsia="Batang"/>
          <w:sz w:val="28"/>
          <w:szCs w:val="28"/>
        </w:rPr>
        <w:t xml:space="preserve">ями его природы, </w:t>
      </w:r>
      <w:r w:rsidRPr="00995AD9">
        <w:rPr>
          <w:rFonts w:eastAsia="Batang"/>
          <w:sz w:val="28"/>
          <w:szCs w:val="28"/>
        </w:rPr>
        <w:t>истории</w:t>
      </w:r>
      <w:r>
        <w:rPr>
          <w:rFonts w:eastAsia="Batang"/>
          <w:sz w:val="28"/>
          <w:szCs w:val="28"/>
        </w:rPr>
        <w:t xml:space="preserve"> и </w:t>
      </w:r>
      <w:r w:rsidRPr="00995AD9">
        <w:rPr>
          <w:rFonts w:eastAsia="Batang"/>
          <w:sz w:val="28"/>
          <w:szCs w:val="28"/>
        </w:rPr>
        <w:t>культуры</w:t>
      </w:r>
      <w:r>
        <w:rPr>
          <w:rFonts w:eastAsia="Batang"/>
          <w:sz w:val="28"/>
          <w:szCs w:val="28"/>
        </w:rPr>
        <w:t xml:space="preserve">, </w:t>
      </w:r>
      <w:r w:rsidRPr="00995AD9">
        <w:rPr>
          <w:rFonts w:eastAsia="Batang"/>
          <w:sz w:val="28"/>
          <w:szCs w:val="28"/>
        </w:rPr>
        <w:t xml:space="preserve">современного состояния </w:t>
      </w:r>
      <w:r>
        <w:rPr>
          <w:rFonts w:eastAsia="Batang"/>
          <w:sz w:val="28"/>
          <w:szCs w:val="28"/>
        </w:rPr>
        <w:t>республики</w:t>
      </w:r>
      <w:r w:rsidRPr="00995AD9">
        <w:rPr>
          <w:rFonts w:eastAsia="Batang"/>
          <w:sz w:val="28"/>
          <w:szCs w:val="28"/>
        </w:rPr>
        <w:t>.</w:t>
      </w:r>
    </w:p>
    <w:p w:rsidR="009768B5" w:rsidRDefault="009768B5" w:rsidP="009768B5">
      <w:pPr>
        <w:tabs>
          <w:tab w:val="left" w:pos="3435"/>
        </w:tabs>
        <w:spacing w:line="276" w:lineRule="auto"/>
        <w:ind w:firstLine="709"/>
        <w:jc w:val="both"/>
        <w:rPr>
          <w:sz w:val="28"/>
          <w:szCs w:val="28"/>
        </w:rPr>
      </w:pPr>
    </w:p>
    <w:p w:rsidR="00653F11" w:rsidRDefault="00A917E0"/>
    <w:sectPr w:rsidR="00653F11" w:rsidSect="0001559E">
      <w:pgSz w:w="11906" w:h="16838"/>
      <w:pgMar w:top="993" w:right="1133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AFF"/>
    <w:multiLevelType w:val="hybridMultilevel"/>
    <w:tmpl w:val="0BB6A1DE"/>
    <w:lvl w:ilvl="0" w:tplc="2716025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B5"/>
    <w:rsid w:val="0011432E"/>
    <w:rsid w:val="009768B5"/>
    <w:rsid w:val="009C185E"/>
    <w:rsid w:val="00A9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768B5"/>
    <w:pPr>
      <w:ind w:right="-483" w:firstLine="39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768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 Знак Знак1"/>
    <w:basedOn w:val="a"/>
    <w:rsid w:val="009768B5"/>
    <w:pPr>
      <w:numPr>
        <w:numId w:val="1"/>
      </w:numPr>
      <w:spacing w:after="160" w:line="240" w:lineRule="exact"/>
    </w:pPr>
    <w:rPr>
      <w:i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768B5"/>
    <w:pPr>
      <w:ind w:right="-483" w:firstLine="39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768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 Знак Знак1"/>
    <w:basedOn w:val="a"/>
    <w:rsid w:val="009768B5"/>
    <w:pPr>
      <w:numPr>
        <w:numId w:val="1"/>
      </w:numPr>
      <w:spacing w:after="160" w:line="240" w:lineRule="exact"/>
    </w:pPr>
    <w:rPr>
      <w:i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2</cp:revision>
  <dcterms:created xsi:type="dcterms:W3CDTF">2015-04-03T12:59:00Z</dcterms:created>
  <dcterms:modified xsi:type="dcterms:W3CDTF">2015-04-03T12:59:00Z</dcterms:modified>
</cp:coreProperties>
</file>